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7F8C"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Dear Member,</w:t>
      </w:r>
    </w:p>
    <w:p w14:paraId="7CC4CD36"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25018907"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 xml:space="preserve">In common with the rest of the country, the impact of the COVID-19 Coronavirus has become a crucial issue for the Club, as we plan and respond to unfolding events. It is </w:t>
      </w:r>
      <w:proofErr w:type="gramStart"/>
      <w:r>
        <w:rPr>
          <w:rFonts w:ascii="Verdana" w:hAnsi="Verdana" w:cs="Arial"/>
          <w:color w:val="1E0046"/>
          <w:sz w:val="20"/>
          <w:szCs w:val="20"/>
        </w:rPr>
        <w:t>in light of</w:t>
      </w:r>
      <w:proofErr w:type="gramEnd"/>
      <w:r>
        <w:rPr>
          <w:rFonts w:ascii="Verdana" w:hAnsi="Verdana" w:cs="Arial"/>
          <w:color w:val="1E0046"/>
          <w:sz w:val="20"/>
          <w:szCs w:val="20"/>
        </w:rPr>
        <w:t xml:space="preserve"> this, and following yesterday's MCC Committee meeting, that I am writing to update you on MCC's current position as well as on other issues of importance and interest to Members.</w:t>
      </w:r>
    </w:p>
    <w:p w14:paraId="46F2A77C"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661026FF"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b/>
          <w:bCs/>
          <w:color w:val="1E0046"/>
          <w:sz w:val="20"/>
          <w:szCs w:val="20"/>
          <w:u w:val="single"/>
        </w:rPr>
        <w:t>MCC’s response to COVID-19 Coronavirus</w:t>
      </w:r>
    </w:p>
    <w:p w14:paraId="14B4F482"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7D14D9F8"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 xml:space="preserve">The continuing spread of COVID-19 Coronavirus is extremely concerning and has the potential to cause enormous disruption to the Club’s activities in the year ahead. Most importantly, the virus itself poses a significant risk to the health of Members and visitors to Lord’s. At present, the UK Government has confirmed that a “business as usual” approach should continue across the country and we are following that advice, albeit with sensible health and safety measures in place. As the situation changes, as undoubtedly it will, the Club will respond accordingly, following UK Government advice and making sensible, risk-based decisions. </w:t>
      </w:r>
    </w:p>
    <w:p w14:paraId="23FAE885"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6BB6FFAB"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The Club has formed a Coronavirus Risk Management Group, chaired by the Club Chairman and comprised of Executives and Non-Executives. This group is assessing the situation as it develops, making and implementing appropriate plans with the health and safety of Members, visitors, staff and players being our number one priority.</w:t>
      </w:r>
    </w:p>
    <w:p w14:paraId="667B3CA7"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20D2C47C"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 xml:space="preserve">We are following Public Health England and NHS guidelines, and as such have increased our cleaning routines across all facilities at Lord’s and strengthened hygiene and sanitisation in public areas. All visitors are being asked to ensure they wash their </w:t>
      </w:r>
      <w:proofErr w:type="gramStart"/>
      <w:r>
        <w:rPr>
          <w:rFonts w:ascii="Verdana" w:hAnsi="Verdana" w:cs="Arial"/>
          <w:color w:val="1E0046"/>
          <w:sz w:val="20"/>
          <w:szCs w:val="20"/>
        </w:rPr>
        <w:t>hands on</w:t>
      </w:r>
      <w:proofErr w:type="gramEnd"/>
      <w:r>
        <w:rPr>
          <w:rFonts w:ascii="Verdana" w:hAnsi="Verdana" w:cs="Arial"/>
          <w:color w:val="1E0046"/>
          <w:sz w:val="20"/>
          <w:szCs w:val="20"/>
        </w:rPr>
        <w:t xml:space="preserve"> arrival at the Ground.</w:t>
      </w:r>
    </w:p>
    <w:p w14:paraId="50C89F83"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3B9C55F5"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We are also asking visitors to heed the advice of Public Health England and NHS guidelines by staying indoors and avoiding contact with other people if they have had contact with people returning from high-risk areas or if they experience symptoms themselves.</w:t>
      </w:r>
    </w:p>
    <w:p w14:paraId="779A6B05"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7A08A8E8"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 xml:space="preserve">It is widely reported that the impact of the virus is significantly more serious to older people and those with underlying health conditions. To that end, Members should exercise their own risk-based judgement as to whether attendance at events is wise and communicate with the Club accordingly. </w:t>
      </w:r>
      <w:proofErr w:type="gramStart"/>
      <w:r>
        <w:rPr>
          <w:rFonts w:ascii="Verdana" w:hAnsi="Verdana" w:cs="Arial"/>
          <w:color w:val="1E0046"/>
          <w:sz w:val="20"/>
          <w:szCs w:val="20"/>
        </w:rPr>
        <w:t>If and when</w:t>
      </w:r>
      <w:proofErr w:type="gramEnd"/>
      <w:r>
        <w:rPr>
          <w:rFonts w:ascii="Verdana" w:hAnsi="Verdana" w:cs="Arial"/>
          <w:color w:val="1E0046"/>
          <w:sz w:val="20"/>
          <w:szCs w:val="20"/>
        </w:rPr>
        <w:t xml:space="preserve"> we feel there is a necessity to cancel events, or if we are advised to do so, then we will take action.</w:t>
      </w:r>
    </w:p>
    <w:p w14:paraId="3944C37E"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p>
    <w:p w14:paraId="1E0C9251" w14:textId="77777777" w:rsidR="00C30C91" w:rsidRDefault="00C30C91" w:rsidP="00C30C91">
      <w:pPr>
        <w:pStyle w:val="NormalWeb"/>
        <w:spacing w:before="0" w:beforeAutospacing="0" w:after="0" w:afterAutospacing="0" w:line="255" w:lineRule="atLeast"/>
        <w:rPr>
          <w:rFonts w:ascii="Arial" w:hAnsi="Arial" w:cs="Arial"/>
          <w:color w:val="333333"/>
          <w:sz w:val="21"/>
          <w:szCs w:val="21"/>
        </w:rPr>
      </w:pPr>
      <w:r>
        <w:rPr>
          <w:rFonts w:ascii="Verdana" w:hAnsi="Verdana" w:cs="Arial"/>
          <w:color w:val="1E0046"/>
          <w:sz w:val="20"/>
          <w:szCs w:val="20"/>
        </w:rPr>
        <w:t xml:space="preserve">It is also worth mentioning that we are in the process of communicating with our customers in relation to our refund policy and associated polices in the event of a Government decision to cancel sporting events. As you would expect, our intention is to deal with everyone connected to the Club in a fair and considerate way. </w:t>
      </w:r>
    </w:p>
    <w:p w14:paraId="5770F095" w14:textId="77777777" w:rsidR="00A746B7" w:rsidRDefault="00A746B7">
      <w:bookmarkStart w:id="0" w:name="_GoBack"/>
      <w:bookmarkEnd w:id="0"/>
    </w:p>
    <w:sectPr w:rsidR="00A74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91"/>
    <w:rsid w:val="00A746B7"/>
    <w:rsid w:val="00C30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C5DB"/>
  <w15:chartTrackingRefBased/>
  <w15:docId w15:val="{4E576DCF-5A0B-4764-98FF-F789B376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C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Barclay</dc:creator>
  <cp:keywords/>
  <dc:description/>
  <cp:lastModifiedBy>Robert Barclay</cp:lastModifiedBy>
  <cp:revision>1</cp:revision>
  <dcterms:created xsi:type="dcterms:W3CDTF">2020-03-12T19:22:00Z</dcterms:created>
  <dcterms:modified xsi:type="dcterms:W3CDTF">2020-03-12T19:23:00Z</dcterms:modified>
</cp:coreProperties>
</file>